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E4AF6" w14:textId="77777777" w:rsidR="0075559E" w:rsidRDefault="0075559E" w:rsidP="0075559E">
      <w:pPr>
        <w:pStyle w:val="a3"/>
        <w:jc w:val="both"/>
        <w:rPr>
          <w:rFonts w:ascii="Times New Roman" w:hAnsi="Times New Roman" w:cs="Times New Roman"/>
          <w:b/>
          <w:sz w:val="32"/>
          <w:szCs w:val="32"/>
          <w:lang w:val="kk-KZ"/>
        </w:rPr>
      </w:pPr>
      <w:r>
        <w:rPr>
          <w:rFonts w:ascii="Times New Roman" w:hAnsi="Times New Roman" w:cs="Times New Roman"/>
          <w:b/>
          <w:sz w:val="32"/>
          <w:szCs w:val="32"/>
          <w:lang w:val="kk-KZ"/>
        </w:rPr>
        <w:t xml:space="preserve">                                              3Лекция</w:t>
      </w:r>
    </w:p>
    <w:p w14:paraId="4CFE96BC" w14:textId="77777777" w:rsidR="0075559E" w:rsidRDefault="0075559E" w:rsidP="0075559E">
      <w:pPr>
        <w:pStyle w:val="a3"/>
        <w:jc w:val="both"/>
        <w:rPr>
          <w:rFonts w:ascii="Times New Roman" w:hAnsi="Times New Roman" w:cs="Times New Roman"/>
          <w:b/>
          <w:sz w:val="28"/>
          <w:szCs w:val="28"/>
          <w:lang w:val="kk-KZ"/>
        </w:rPr>
      </w:pPr>
    </w:p>
    <w:p w14:paraId="5DE97C31" w14:textId="77777777" w:rsidR="0075559E" w:rsidRDefault="0075559E" w:rsidP="0075559E">
      <w:pPr>
        <w:pStyle w:val="a3"/>
        <w:jc w:val="both"/>
        <w:rPr>
          <w:rFonts w:ascii="Times New Roman" w:hAnsi="Times New Roman" w:cs="Times New Roman"/>
          <w:b/>
          <w:sz w:val="28"/>
          <w:szCs w:val="28"/>
          <w:lang w:val="kk-KZ"/>
        </w:rPr>
      </w:pPr>
      <w:r>
        <w:rPr>
          <w:rFonts w:ascii="Times New Roman" w:hAnsi="Times New Roman" w:cs="Times New Roman"/>
          <w:b/>
          <w:sz w:val="28"/>
          <w:szCs w:val="28"/>
          <w:lang w:val="kk-KZ"/>
        </w:rPr>
        <w:t>Инфографиканың теориялық ұғымы</w:t>
      </w:r>
    </w:p>
    <w:p w14:paraId="614E5218" w14:textId="77777777" w:rsidR="0075559E" w:rsidRDefault="0075559E" w:rsidP="0075559E">
      <w:pPr>
        <w:pStyle w:val="a3"/>
        <w:jc w:val="both"/>
        <w:rPr>
          <w:rFonts w:ascii="Times New Roman" w:hAnsi="Times New Roman" w:cs="Times New Roman"/>
          <w:sz w:val="28"/>
          <w:szCs w:val="28"/>
          <w:lang w:val="kk-KZ"/>
        </w:rPr>
      </w:pPr>
    </w:p>
    <w:p w14:paraId="14B04AF2" w14:textId="77777777" w:rsidR="0075559E" w:rsidRDefault="0075559E" w:rsidP="0075559E">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Инфографика бүгінгі тележанрларының қосымша элементі. Ақпараттық, жарнама, телепублистикалық туындыларының анимациялаудан басқа интерактивтілігін арттырды. Телемәтінді қысқартып, арнайы дыбыс эффектісімен де жедел түсінікті ақпар таратудың көзі. Яғни, көрермен санасына деректі дүниені нақты сіңіру функциясын атқарады. Әлбетте, бұл орайда тақырып таңдалып, оның әлеуметтілігі ескеріледі. Оқиға орны мен мәселенің мекен жайы картографиялық үлгі жүйесі бойынша схемографиялық сызық пен нүкте айшығымен бейнелі қозғалыс ақпаратын тудырады. Әңгіме идеялық тұрғыдан көркем бейненің мағынасын кең таратады. </w:t>
      </w:r>
    </w:p>
    <w:p w14:paraId="4A37F2CA" w14:textId="77777777" w:rsidR="0075559E" w:rsidRDefault="0075559E" w:rsidP="0075559E">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Телекөріністегі инфографиканы қозғай отырып,оның арғы тегі – баспа инфографикасы екенін естен шығармаған абзал. Бұқаралық ақпарат құралдарының ішіндегі алғашқы балапан бас, қарлығаш қанаттысы, баспа, яғни,нүкте. Сондықтан да жаңару,даму құндылығына ие. Себебі,телебейненің жалпы немесе жеке көркем кадрлық айшықтығындағы инфографикалық қозғалысы көрермен тарапынан үлкен сұраныс пен талапты көрсетті. Бұл жөнінде В. Лаптев, С.Некляев сынды ғалымдар да өз пікірлерін білдірген. Қазіргі ақпараттық толқын мамандары көрермен көпшілікке дерек элементтерін күрделендірмей жеткізуді басшылыққа алды. Сондықтан да ақпараттық дизайнның тәсілдері тиімділік жолынтапқан. Алайда инфографика жарнама, баспа өнімдерінде әлдеқайда көп қолданылады. Қысқа мәтін, графикалық көрініс адамдарды ойға жетелеп, мәнге қанықтырады. Сондай – ақ телебейнеде дыбыстық байланыспен де ұшқырлық танытады. Демек, инфографиканы ақпараттық байланыс құралы деп айтуға толық негіз бар. Қағаз бетіндегі мәтіннің оқылуын оқиға, мәселе, жаңалық деп тыңдайды, ал инфографикалық телекөрініс ақпарттық дәлдік деп табылады. Ал, оның қозғаушы құралы бүгінгі күннің компьютерлік бағдарламасы мен инновациялық даму процесі болмақ. Мұндағы айтпасқа болмайтын жәйт, инфографика кез  келген бейнекөріністің теориялық ұғымын тудырады. </w:t>
      </w:r>
    </w:p>
    <w:p w14:paraId="5F6A1728" w14:textId="77777777" w:rsidR="0075559E" w:rsidRDefault="0075559E" w:rsidP="0075559E">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Бұдан шығатын қорытынды инфографикалық бейнекөріністердің қозғалмалы мағынасына сүйене отырып, оның тарихи тәсілдерін тележанрдың құрамына да жатқызамыз. Ақпарат берудің жаңа элементтерін қалыптастыру нәтижесінде телеөнімнің кез келген түрі қоғамдық талап үрдісінен шыға алады. Яғни, динамикалық ақпараттық қатынастың визуальды байланысы артқан сайын ақпар беру сигналдары да көбейе түседі.                           </w:t>
      </w:r>
    </w:p>
    <w:p w14:paraId="04074954" w14:textId="77777777" w:rsidR="0075559E" w:rsidRDefault="0075559E" w:rsidP="0075559E">
      <w:pPr>
        <w:pStyle w:val="a3"/>
        <w:ind w:firstLine="708"/>
        <w:jc w:val="both"/>
        <w:rPr>
          <w:rFonts w:ascii="Times New Roman" w:hAnsi="Times New Roman" w:cs="Times New Roman"/>
          <w:sz w:val="28"/>
          <w:szCs w:val="28"/>
          <w:lang w:val="kk-KZ"/>
        </w:rPr>
      </w:pPr>
    </w:p>
    <w:p w14:paraId="33CD0CC2" w14:textId="77777777" w:rsidR="00CE3319" w:rsidRPr="0075559E" w:rsidRDefault="00CE3319">
      <w:pPr>
        <w:rPr>
          <w:lang w:val="kk-KZ"/>
        </w:rPr>
      </w:pPr>
    </w:p>
    <w:sectPr w:rsidR="00CE3319" w:rsidRPr="007555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098"/>
    <w:rsid w:val="006E3098"/>
    <w:rsid w:val="0075559E"/>
    <w:rsid w:val="00CE3319"/>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0B02"/>
  <w15:chartTrackingRefBased/>
  <w15:docId w15:val="{87135753-9F36-4431-8013-0F0D433BE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5559E"/>
    <w:pPr>
      <w:spacing w:after="0" w:line="240" w:lineRule="auto"/>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358</Words>
  <Characters>2044</Characters>
  <Application>Microsoft Office Word</Application>
  <DocSecurity>0</DocSecurity>
  <Lines>17</Lines>
  <Paragraphs>4</Paragraphs>
  <ScaleCrop>false</ScaleCrop>
  <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 Abdraev</dc:creator>
  <cp:keywords/>
  <dc:description/>
  <cp:lastModifiedBy>Moldahan Abdraev</cp:lastModifiedBy>
  <cp:revision>2</cp:revision>
  <dcterms:created xsi:type="dcterms:W3CDTF">2022-01-17T14:46:00Z</dcterms:created>
  <dcterms:modified xsi:type="dcterms:W3CDTF">2022-01-17T14:46:00Z</dcterms:modified>
</cp:coreProperties>
</file>